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EF425" w14:textId="033AFCFC" w:rsidR="005F266F" w:rsidRPr="00E15DDE" w:rsidRDefault="005F266F" w:rsidP="00F973CA">
      <w:pPr>
        <w:spacing w:line="480" w:lineRule="auto"/>
        <w:jc w:val="center"/>
        <w:rPr>
          <w:rFonts w:ascii="Times New Roman" w:hAnsi="Times New Roman" w:cs="Times New Roman"/>
          <w:b/>
          <w:bCs/>
          <w:sz w:val="24"/>
          <w:szCs w:val="24"/>
        </w:rPr>
      </w:pPr>
      <w:r w:rsidRPr="00E15DDE">
        <w:rPr>
          <w:rFonts w:ascii="Times New Roman" w:hAnsi="Times New Roman" w:cs="Times New Roman"/>
          <w:b/>
          <w:bCs/>
          <w:sz w:val="24"/>
          <w:szCs w:val="24"/>
        </w:rPr>
        <w:t>Abstract</w:t>
      </w:r>
    </w:p>
    <w:p w14:paraId="46378645" w14:textId="2797C729" w:rsidR="007F44D8" w:rsidRPr="00E15DDE" w:rsidRDefault="00556170" w:rsidP="00F973CA">
      <w:pPr>
        <w:spacing w:line="480" w:lineRule="auto"/>
        <w:rPr>
          <w:rFonts w:ascii="Times New Roman" w:hAnsi="Times New Roman" w:cs="Times New Roman"/>
          <w:sz w:val="24"/>
          <w:szCs w:val="24"/>
        </w:rPr>
      </w:pPr>
      <w:r w:rsidRPr="00E15DDE">
        <w:rPr>
          <w:rFonts w:ascii="Times New Roman" w:hAnsi="Times New Roman" w:cs="Times New Roman"/>
          <w:sz w:val="24"/>
          <w:szCs w:val="24"/>
        </w:rPr>
        <w:t xml:space="preserve">There are approximately 1.8 billion youths across the world contributing to a fourth of the current population. As compared to other population groups, the young generation is believed to be growing at an alarming rate. The adolescence stage is inevitable and is crucial in the development of </w:t>
      </w:r>
      <w:r w:rsidR="00251050" w:rsidRPr="00E15DDE">
        <w:rPr>
          <w:rFonts w:ascii="Times New Roman" w:hAnsi="Times New Roman" w:cs="Times New Roman"/>
          <w:sz w:val="24"/>
          <w:szCs w:val="24"/>
        </w:rPr>
        <w:t>emotional habits that is vital for maintaining a healthy well-being. However, recent studies have revealed</w:t>
      </w:r>
      <w:r w:rsidRPr="00E15DDE">
        <w:rPr>
          <w:rFonts w:ascii="Times New Roman" w:hAnsi="Times New Roman" w:cs="Times New Roman"/>
          <w:sz w:val="24"/>
          <w:szCs w:val="24"/>
        </w:rPr>
        <w:t xml:space="preserve"> t</w:t>
      </w:r>
      <w:r w:rsidR="00251050" w:rsidRPr="00E15DDE">
        <w:rPr>
          <w:rFonts w:ascii="Times New Roman" w:hAnsi="Times New Roman" w:cs="Times New Roman"/>
          <w:sz w:val="24"/>
          <w:szCs w:val="24"/>
        </w:rPr>
        <w:t xml:space="preserve">hat the youth are at </w:t>
      </w:r>
      <w:r w:rsidRPr="00E15DDE">
        <w:rPr>
          <w:rFonts w:ascii="Times New Roman" w:hAnsi="Times New Roman" w:cs="Times New Roman"/>
          <w:sz w:val="24"/>
          <w:szCs w:val="24"/>
        </w:rPr>
        <w:t xml:space="preserve">the highest risk of suffering from mental and substance abuse disorders. </w:t>
      </w:r>
      <w:r w:rsidR="00251050" w:rsidRPr="00E15DDE">
        <w:rPr>
          <w:rFonts w:ascii="Times New Roman" w:hAnsi="Times New Roman" w:cs="Times New Roman"/>
          <w:sz w:val="24"/>
          <w:szCs w:val="24"/>
        </w:rPr>
        <w:t>Even though a significant number of youths have good mental health, the social physical and emotional changes significantly contribute to the deterioration of their mental health. Matters of mental health have become common in the United States with numbers exceeding 40,000 reported to be suffering from mental health</w:t>
      </w:r>
      <w:r w:rsidR="005F266F" w:rsidRPr="00E15DDE">
        <w:rPr>
          <w:rFonts w:ascii="Times New Roman" w:hAnsi="Times New Roman" w:cs="Times New Roman"/>
          <w:sz w:val="24"/>
          <w:szCs w:val="24"/>
        </w:rPr>
        <w:t xml:space="preserve"> leading to suicide and depression. Therefore, mental health has become a serious health concern that prompts extensive research and investigation. </w:t>
      </w:r>
      <w:r w:rsidR="00251050" w:rsidRPr="00E15DDE">
        <w:rPr>
          <w:rFonts w:ascii="Times New Roman" w:hAnsi="Times New Roman" w:cs="Times New Roman"/>
          <w:sz w:val="24"/>
          <w:szCs w:val="24"/>
        </w:rPr>
        <w:t xml:space="preserve"> </w:t>
      </w:r>
      <w:r w:rsidR="005F266F" w:rsidRPr="00E15DDE">
        <w:rPr>
          <w:rFonts w:ascii="Times New Roman" w:hAnsi="Times New Roman" w:cs="Times New Roman"/>
          <w:sz w:val="24"/>
          <w:szCs w:val="24"/>
        </w:rPr>
        <w:t xml:space="preserve">Various scholars, psychologists, government and non-governmental organizations have taken the matter with seriousness with some studies attributing the increase in mental health cases economic and cultural changes. The studies only to the basic conclusion that concerned parties need to promote the psychological </w:t>
      </w:r>
      <w:r w:rsidR="00F973CA" w:rsidRPr="00E15DDE">
        <w:rPr>
          <w:rFonts w:ascii="Times New Roman" w:hAnsi="Times New Roman" w:cs="Times New Roman"/>
          <w:sz w:val="24"/>
          <w:szCs w:val="24"/>
        </w:rPr>
        <w:t>wellbeing</w:t>
      </w:r>
      <w:r w:rsidR="005F266F" w:rsidRPr="00E15DDE">
        <w:rPr>
          <w:rFonts w:ascii="Times New Roman" w:hAnsi="Times New Roman" w:cs="Times New Roman"/>
          <w:sz w:val="24"/>
          <w:szCs w:val="24"/>
        </w:rPr>
        <w:t xml:space="preserve"> of the youth by protecting them from adverse risk factors and experiences that affect their mental health. In this literature review, five </w:t>
      </w:r>
      <w:r w:rsidR="00F973CA" w:rsidRPr="00E15DDE">
        <w:rPr>
          <w:rFonts w:ascii="Times New Roman" w:hAnsi="Times New Roman" w:cs="Times New Roman"/>
          <w:sz w:val="24"/>
          <w:szCs w:val="24"/>
        </w:rPr>
        <w:t xml:space="preserve">scholarly </w:t>
      </w:r>
      <w:r w:rsidR="005F266F" w:rsidRPr="00E15DDE">
        <w:rPr>
          <w:rFonts w:ascii="Times New Roman" w:hAnsi="Times New Roman" w:cs="Times New Roman"/>
          <w:sz w:val="24"/>
          <w:szCs w:val="24"/>
        </w:rPr>
        <w:t xml:space="preserve">sources </w:t>
      </w:r>
      <w:r w:rsidR="00F973CA" w:rsidRPr="00E15DDE">
        <w:rPr>
          <w:rFonts w:ascii="Times New Roman" w:hAnsi="Times New Roman" w:cs="Times New Roman"/>
          <w:sz w:val="24"/>
          <w:szCs w:val="24"/>
        </w:rPr>
        <w:t xml:space="preserve">are used to gather facts and data that contribute to the increased mental health cases in the United States and across the world. </w:t>
      </w:r>
    </w:p>
    <w:p w14:paraId="79151888" w14:textId="04C037C1" w:rsidR="00F973CA" w:rsidRPr="00E15DDE" w:rsidRDefault="00F973CA" w:rsidP="00F973CA">
      <w:pPr>
        <w:spacing w:line="480" w:lineRule="auto"/>
        <w:rPr>
          <w:rFonts w:ascii="Times New Roman" w:hAnsi="Times New Roman" w:cs="Times New Roman"/>
          <w:sz w:val="24"/>
          <w:szCs w:val="24"/>
        </w:rPr>
      </w:pPr>
      <w:r w:rsidRPr="00E15DDE">
        <w:rPr>
          <w:rFonts w:ascii="Times New Roman" w:hAnsi="Times New Roman" w:cs="Times New Roman"/>
          <w:sz w:val="24"/>
          <w:szCs w:val="24"/>
        </w:rPr>
        <w:t xml:space="preserve">Key words: </w:t>
      </w:r>
      <w:r w:rsidRPr="00E15DDE">
        <w:rPr>
          <w:rFonts w:ascii="Times New Roman" w:hAnsi="Times New Roman" w:cs="Times New Roman"/>
          <w:i/>
          <w:iCs/>
          <w:sz w:val="24"/>
          <w:szCs w:val="24"/>
        </w:rPr>
        <w:t>Mental health, depression, adolescence, youth</w:t>
      </w:r>
      <w:r w:rsidRPr="00E15DDE">
        <w:rPr>
          <w:rFonts w:ascii="Times New Roman" w:hAnsi="Times New Roman" w:cs="Times New Roman"/>
          <w:sz w:val="24"/>
          <w:szCs w:val="24"/>
        </w:rPr>
        <w:t>.</w:t>
      </w:r>
    </w:p>
    <w:p w14:paraId="5D27A201" w14:textId="547EF7B9" w:rsidR="00F973CA" w:rsidRPr="00E15DDE" w:rsidRDefault="00F973CA" w:rsidP="00F973CA">
      <w:pPr>
        <w:spacing w:line="480" w:lineRule="auto"/>
        <w:rPr>
          <w:rFonts w:ascii="Times New Roman" w:hAnsi="Times New Roman" w:cs="Times New Roman"/>
          <w:sz w:val="24"/>
          <w:szCs w:val="24"/>
        </w:rPr>
      </w:pPr>
    </w:p>
    <w:p w14:paraId="25F25B9C" w14:textId="5DB13C9F" w:rsidR="00F973CA" w:rsidRPr="00E15DDE" w:rsidRDefault="00F973CA" w:rsidP="00F973CA">
      <w:pPr>
        <w:spacing w:line="480" w:lineRule="auto"/>
        <w:rPr>
          <w:rFonts w:ascii="Times New Roman" w:hAnsi="Times New Roman" w:cs="Times New Roman"/>
          <w:sz w:val="24"/>
          <w:szCs w:val="24"/>
        </w:rPr>
      </w:pPr>
    </w:p>
    <w:p w14:paraId="736F8E81" w14:textId="19BAD68A" w:rsidR="00F973CA" w:rsidRPr="00E15DDE" w:rsidRDefault="00F973CA" w:rsidP="00F973CA">
      <w:pPr>
        <w:spacing w:line="480" w:lineRule="auto"/>
        <w:rPr>
          <w:rFonts w:ascii="Times New Roman" w:hAnsi="Times New Roman" w:cs="Times New Roman"/>
          <w:sz w:val="24"/>
          <w:szCs w:val="24"/>
        </w:rPr>
      </w:pPr>
    </w:p>
    <w:p w14:paraId="2FC5205C" w14:textId="3D544F29" w:rsidR="00F973CA" w:rsidRPr="00E15DDE" w:rsidRDefault="009F4CE3" w:rsidP="00F973CA">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lastRenderedPageBreak/>
        <w:t xml:space="preserve">With precision, a sound mental health is vital if an individual has to be productive. </w:t>
      </w:r>
      <w:r w:rsidR="00F973CA" w:rsidRPr="00E15DDE">
        <w:rPr>
          <w:rFonts w:ascii="Times New Roman" w:hAnsi="Times New Roman" w:cs="Times New Roman"/>
          <w:sz w:val="24"/>
          <w:szCs w:val="24"/>
        </w:rPr>
        <w:t>There have been major concerns that cases of mental health disorders among the adolescents and young adults</w:t>
      </w:r>
      <w:r w:rsidR="00F062B2" w:rsidRPr="00E15DDE">
        <w:rPr>
          <w:rFonts w:ascii="Times New Roman" w:hAnsi="Times New Roman" w:cs="Times New Roman"/>
          <w:sz w:val="24"/>
          <w:szCs w:val="24"/>
        </w:rPr>
        <w:t>. With over 40, 000 youths suffering from mental and substance abuse disorders (MUSD), concerns arise especially regarding the factors that contribute to the increase</w:t>
      </w:r>
      <w:r w:rsidRPr="00E15DDE">
        <w:rPr>
          <w:rFonts w:ascii="Times New Roman" w:hAnsi="Times New Roman" w:cs="Times New Roman"/>
          <w:sz w:val="24"/>
          <w:szCs w:val="24"/>
        </w:rPr>
        <w:t xml:space="preserve"> in mental health issues among the youth</w:t>
      </w:r>
      <w:r w:rsidR="00F062B2" w:rsidRPr="00E15DDE">
        <w:rPr>
          <w:rFonts w:ascii="Times New Roman" w:hAnsi="Times New Roman" w:cs="Times New Roman"/>
          <w:sz w:val="24"/>
          <w:szCs w:val="24"/>
        </w:rPr>
        <w:t>.</w:t>
      </w:r>
      <w:r w:rsidRPr="00E15DDE">
        <w:rPr>
          <w:rFonts w:ascii="Times New Roman" w:hAnsi="Times New Roman" w:cs="Times New Roman"/>
          <w:sz w:val="24"/>
          <w:szCs w:val="24"/>
        </w:rPr>
        <w:t xml:space="preserve"> There are various ways of developing and maintaining a sound mental health including regular exercises, having adequate sleep, and developing proper coping and problem-solving skills. However, this knowledge alone is not adequate in dealing with mental disorders as there is the need to have a proper understanding of the factors that </w:t>
      </w:r>
      <w:r w:rsidR="008F4AF9" w:rsidRPr="00E15DDE">
        <w:rPr>
          <w:rFonts w:ascii="Times New Roman" w:hAnsi="Times New Roman" w:cs="Times New Roman"/>
          <w:sz w:val="24"/>
          <w:szCs w:val="24"/>
        </w:rPr>
        <w:t xml:space="preserve">cause mental disorders such as stress, depression and suicide. </w:t>
      </w:r>
    </w:p>
    <w:p w14:paraId="666DAE6F" w14:textId="1FE22514" w:rsidR="009754E6" w:rsidRPr="00E15DDE" w:rsidRDefault="009754E6" w:rsidP="00F973CA">
      <w:pPr>
        <w:spacing w:line="480" w:lineRule="auto"/>
        <w:ind w:firstLine="720"/>
        <w:rPr>
          <w:rFonts w:ascii="Times New Roman" w:hAnsi="Times New Roman" w:cs="Times New Roman"/>
          <w:b/>
          <w:bCs/>
          <w:sz w:val="24"/>
          <w:szCs w:val="24"/>
        </w:rPr>
      </w:pPr>
      <w:r w:rsidRPr="00E15DDE">
        <w:rPr>
          <w:rFonts w:ascii="Times New Roman" w:hAnsi="Times New Roman" w:cs="Times New Roman"/>
          <w:b/>
          <w:bCs/>
          <w:sz w:val="24"/>
          <w:szCs w:val="24"/>
        </w:rPr>
        <w:t>Literature Review</w:t>
      </w:r>
    </w:p>
    <w:p w14:paraId="36E01A2A" w14:textId="613CF337" w:rsidR="008F4AF9" w:rsidRPr="00E15DDE" w:rsidRDefault="008F4AF9" w:rsidP="00F973CA">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Chadda (2018) assert that the fast-changing world in terms of culture and economy have a lot to do with the increased mental issues among the youth. The last few decades have witnessed significant changes in terms of new inventions and IT revolutions</w:t>
      </w:r>
      <w:r w:rsidR="009754E6" w:rsidRPr="00E15DDE">
        <w:rPr>
          <w:rFonts w:ascii="Times New Roman" w:hAnsi="Times New Roman" w:cs="Times New Roman"/>
          <w:sz w:val="24"/>
          <w:szCs w:val="24"/>
        </w:rPr>
        <w:t xml:space="preserve">, modes of transport and communication, and the increased rates of migration from across the world. These factors have influenced and increased mental health issues in numerous ways. The revolution in information technology has come along with negative impacts that contribute to sedentary lifestyles among the youth including reduced physical activities, intimacy and social interactions (Chadda, 2018). Instead, real life interactions have been replaced </w:t>
      </w:r>
      <w:r w:rsidR="005D7EAB" w:rsidRPr="00E15DDE">
        <w:rPr>
          <w:rFonts w:ascii="Times New Roman" w:hAnsi="Times New Roman" w:cs="Times New Roman"/>
          <w:sz w:val="24"/>
          <w:szCs w:val="24"/>
        </w:rPr>
        <w:t>by social networking platforms that provide a fake sense of belonging and intimacy. The youth spend the better part of their day on the internet exposing themselves violent videos, cybercrimes and cyberbullying. Consequently, they harm their minds and increases the chances of being victims or perpetrators of violence.</w:t>
      </w:r>
    </w:p>
    <w:p w14:paraId="7A4B68A2" w14:textId="2D1B9677" w:rsidR="005D7EAB" w:rsidRPr="00E15DDE" w:rsidRDefault="005D7EAB" w:rsidP="00F973CA">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 xml:space="preserve">Young people living on the streets or shelter homes are vulnerable to mental health disorders because of the fact that they are poor and lack support from their families.  Chadda (2018) opines </w:t>
      </w:r>
      <w:r w:rsidR="003107D3" w:rsidRPr="00E15DDE">
        <w:rPr>
          <w:rFonts w:ascii="Times New Roman" w:hAnsi="Times New Roman" w:cs="Times New Roman"/>
          <w:sz w:val="24"/>
          <w:szCs w:val="24"/>
        </w:rPr>
        <w:t>that this group of young adults finds itself exposed and entangled in drug abuse, sexual and physical abuse</w:t>
      </w:r>
      <w:r w:rsidR="00AA3B7B" w:rsidRPr="00E15DDE">
        <w:rPr>
          <w:rFonts w:ascii="Times New Roman" w:hAnsi="Times New Roman" w:cs="Times New Roman"/>
          <w:sz w:val="24"/>
          <w:szCs w:val="24"/>
        </w:rPr>
        <w:t xml:space="preserve">, violence, and criminal behaviors. Consequently, they begin suffering from mental health issues such as depression and stress while others contemplate suicide. Globally, the number of young adults continue to rise with the current statistics ranging from 20-25% youths suffering from MSUDs. India continues to top the list of individuals suffering from mental health disorders with a prevalence of 7.3%. A significant number of them have been found to </w:t>
      </w:r>
      <w:r w:rsidR="006337EF" w:rsidRPr="00E15DDE">
        <w:rPr>
          <w:rFonts w:ascii="Times New Roman" w:hAnsi="Times New Roman" w:cs="Times New Roman"/>
          <w:sz w:val="24"/>
          <w:szCs w:val="24"/>
        </w:rPr>
        <w:t xml:space="preserve">portray similar characteristics including increased rates of self-harm that contributes to their death. </w:t>
      </w:r>
    </w:p>
    <w:p w14:paraId="79691E40" w14:textId="2DB69054" w:rsidR="008F4AF9" w:rsidRPr="00E15DDE" w:rsidRDefault="006337EF" w:rsidP="006337EF">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As compared to other groups, young adults aged 10-29 years are the most vulnerable to MSUDs.  The burden arising to mental disorders such as depression and anxiety begin during the childhood years (1-10 years) and peaks during the adolescence and the middle age. Chronic mental health disorders</w:t>
      </w:r>
      <w:r w:rsidR="00201861" w:rsidRPr="00E15DDE">
        <w:rPr>
          <w:rFonts w:ascii="Times New Roman" w:hAnsi="Times New Roman" w:cs="Times New Roman"/>
          <w:sz w:val="24"/>
          <w:szCs w:val="24"/>
        </w:rPr>
        <w:t xml:space="preserve"> including bipolar disorders and schizophrenia are been found frequent in young adults of 25 years and above up to early 50s. </w:t>
      </w:r>
      <w:r w:rsidRPr="00E15DDE">
        <w:rPr>
          <w:rFonts w:ascii="Times New Roman" w:hAnsi="Times New Roman" w:cs="Times New Roman"/>
          <w:sz w:val="24"/>
          <w:szCs w:val="24"/>
        </w:rPr>
        <w:t xml:space="preserve"> </w:t>
      </w:r>
      <w:r w:rsidR="00201861" w:rsidRPr="00E15DDE">
        <w:rPr>
          <w:rFonts w:ascii="Times New Roman" w:hAnsi="Times New Roman" w:cs="Times New Roman"/>
          <w:sz w:val="24"/>
          <w:szCs w:val="24"/>
        </w:rPr>
        <w:t>alcohol and substance abuse is also common during this phase of life. If not treated at early stage, their impacts can significantly affect the development of children in terms of their education and the ability to live productive lives. Th</w:t>
      </w:r>
      <w:r w:rsidR="00B3363D" w:rsidRPr="00E15DDE">
        <w:rPr>
          <w:rFonts w:ascii="Times New Roman" w:hAnsi="Times New Roman" w:cs="Times New Roman"/>
          <w:sz w:val="24"/>
          <w:szCs w:val="24"/>
        </w:rPr>
        <w:t>is is because the young adults end up suffering from stigma, discrimination, and isolation. The inability to access better health care also heightens their troubles.</w:t>
      </w:r>
    </w:p>
    <w:p w14:paraId="4FCBBB42" w14:textId="75F0713B" w:rsidR="00B3363D" w:rsidRPr="00E15DDE" w:rsidRDefault="00B3363D" w:rsidP="006337EF">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 xml:space="preserve">Chadd (2018) proposes that there is the need to come up with a comprehensive approach that focuses on curbing down the risk factors and protecting the youth from mental health problems. Some of the risk factors that leave the youth vulnerable to mental health disorders include poverty, mental illness in guardians or parents, malnutrition, family </w:t>
      </w:r>
      <w:r w:rsidR="000840EA" w:rsidRPr="00E15DDE">
        <w:rPr>
          <w:rFonts w:ascii="Times New Roman" w:hAnsi="Times New Roman" w:cs="Times New Roman"/>
          <w:sz w:val="24"/>
          <w:szCs w:val="24"/>
        </w:rPr>
        <w:t>conflict, academic failure, bullying, violence,</w:t>
      </w:r>
      <w:r w:rsidRPr="00E15DDE">
        <w:rPr>
          <w:rFonts w:ascii="Times New Roman" w:hAnsi="Times New Roman" w:cs="Times New Roman"/>
          <w:sz w:val="24"/>
          <w:szCs w:val="24"/>
        </w:rPr>
        <w:t xml:space="preserve"> and death. </w:t>
      </w:r>
      <w:r w:rsidR="000840EA" w:rsidRPr="00E15DDE">
        <w:rPr>
          <w:rFonts w:ascii="Times New Roman" w:hAnsi="Times New Roman" w:cs="Times New Roman"/>
          <w:sz w:val="24"/>
          <w:szCs w:val="24"/>
        </w:rPr>
        <w:t xml:space="preserve">Education pressure from families have also significantly contributed to suicides, especially in India. Sone of the ways of combating MSUDs include getting education, responsible parenting, religious observance, family support and non-tolerance policies to bullying. </w:t>
      </w:r>
    </w:p>
    <w:p w14:paraId="73AF6795" w14:textId="75BD5A3D" w:rsidR="000840EA" w:rsidRPr="00E15DDE" w:rsidRDefault="000840EA" w:rsidP="006337EF">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 xml:space="preserve">Twenge, Joiner, Rogers and Martin (2018) conducted a survey on the increased depressive symptoms and suicide among the youth in the USA. The research led to the conclusion that there are approximately 40,000 youths who are depressed and have contemplated suicide. Economically, this has costed the country a loss of </w:t>
      </w:r>
      <w:r w:rsidR="00734735" w:rsidRPr="00E15DDE">
        <w:rPr>
          <w:rFonts w:ascii="Times New Roman" w:hAnsi="Times New Roman" w:cs="Times New Roman"/>
          <w:sz w:val="24"/>
          <w:szCs w:val="24"/>
        </w:rPr>
        <w:t>over $44.6 billion in work and medical costs. Universities and colleges have witnessed a significant increase in caseloads among students, with many of them seeking mental health help as compared to the previous years. Between 2014 and 2015 only, there was a 30% increase of caseloads that saw students yearning for services in the counselling centers. That said, the authors assert that depression and suicide have increasingly become a public health concern that needs to be addressed with haste.</w:t>
      </w:r>
    </w:p>
    <w:p w14:paraId="7C3BCFF4" w14:textId="3768D408" w:rsidR="008923A4" w:rsidRPr="00E15DDE" w:rsidRDefault="008923A4" w:rsidP="006337EF">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Even though cases of mental health continue to increase among adolescents and young adults, the factors contributing to the phenomenon are unclear. Twenge et al (2018) gather that different scholars have different speculations concerning the matter. While some associate the increase with academic pressure, others associate the increased mental issues with severe recessions. Furthermore, it is argued that the changes in social and family structure could have contributed to the increase caseloads in universities</w:t>
      </w:r>
      <w:r w:rsidR="00464E89" w:rsidRPr="00E15DDE">
        <w:rPr>
          <w:rFonts w:ascii="Times New Roman" w:hAnsi="Times New Roman" w:cs="Times New Roman"/>
          <w:sz w:val="24"/>
          <w:szCs w:val="24"/>
        </w:rPr>
        <w:t xml:space="preserve"> and colleges. Another possible speculation is that the popularity of social media platforms and other electronic communications have influenced the increase. The frequent use of social media affects the psychological well-being of an individual. Today, adolescents spend their time on screen and non-screen activities that are also speculated to affect their mental well-being.</w:t>
      </w:r>
    </w:p>
    <w:p w14:paraId="4B9B122B" w14:textId="57CD7884" w:rsidR="00464E89" w:rsidRPr="00E15DDE" w:rsidRDefault="00464E89" w:rsidP="006337EF">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 xml:space="preserve">Electronic communication has ripped off the essentials of communication and contributed to loneliness as compared to face-to-face communication. </w:t>
      </w:r>
      <w:r w:rsidR="00472003" w:rsidRPr="00E15DDE">
        <w:rPr>
          <w:rFonts w:ascii="Times New Roman" w:hAnsi="Times New Roman" w:cs="Times New Roman"/>
          <w:sz w:val="24"/>
          <w:szCs w:val="24"/>
        </w:rPr>
        <w:t>Research indicates that many youths have access to smartphones and computers that have consequently contributed to loneliness. The rapid changes in how the youth interact are key in understanding suicide and other related outcomes.  As per the interpersonal theory of suicide, an individual is likely to contemplate suicide due to thwarted belongingness and perceived burdensomeness. That said, an individual is likely to commit suicide because of alienation and loneliness and when they feel that they are a burden to others. Th</w:t>
      </w:r>
      <w:r w:rsidR="00E15DDE" w:rsidRPr="00E15DDE">
        <w:rPr>
          <w:rFonts w:ascii="Times New Roman" w:hAnsi="Times New Roman" w:cs="Times New Roman"/>
          <w:sz w:val="24"/>
          <w:szCs w:val="24"/>
        </w:rPr>
        <w:t>warted belongingness and perceived burdensomeness have been closely linked to suicidal ideations.</w:t>
      </w:r>
    </w:p>
    <w:p w14:paraId="76D0C173" w14:textId="203D68C1" w:rsidR="00E15DDE" w:rsidRDefault="00F67204" w:rsidP="006337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another article that focused on the best ways of engaging the youth in mental health services, the authors assert that individuals who experience severe mental illnesses experienced their first symptoms in the early stages of their lives (Green, Wisdom, Wolfe &amp;Firemark, 2012). As per the research, older adults who with mental health issues first experience symptoms during the adolescence stage. The article explains that this is because the adolescence stage is characterized by vigorous changes that see the young adults make independent decisions such as testing new roles, exploring their employment choices, and engaging relationships. It is during this phase of life that mental illnesses occur undermining the capabilities of attaining self-sufficiency among the young adults. However, the young adults </w:t>
      </w:r>
      <w:r w:rsidR="00C208DD">
        <w:rPr>
          <w:rFonts w:ascii="Times New Roman" w:hAnsi="Times New Roman" w:cs="Times New Roman"/>
          <w:sz w:val="24"/>
          <w:szCs w:val="24"/>
        </w:rPr>
        <w:t xml:space="preserve">sometimes fail to comprehend these changes as most of them believe that it they are normal. Consequently, the young adults find it difficult to seek treatment as they try to fit in and compete with other peers. </w:t>
      </w:r>
    </w:p>
    <w:p w14:paraId="635AB273" w14:textId="47D49260" w:rsidR="00C208DD" w:rsidRDefault="00C208DD" w:rsidP="006337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Coming up with appropriate approaches to the treatment of mental health illnesses is fundamental in curbing down the increases rates caseloads. In an interview that was conducted on both men and women aged 19- 56 years, participants felt the need to develop an age-based approach in responding and treatment of mental health illnesses. That said, the youth desire to be treated differently from older adults. However, the youth want to be treated with the same respect that physicians treat older adults. </w:t>
      </w:r>
      <w:r w:rsidR="00EE6B0A">
        <w:rPr>
          <w:rFonts w:ascii="Times New Roman" w:hAnsi="Times New Roman" w:cs="Times New Roman"/>
          <w:sz w:val="24"/>
          <w:szCs w:val="24"/>
        </w:rPr>
        <w:t xml:space="preserve">Green et al (2012) therefore conclude that physicians and counsellors ought to develop a profound understanding of young people’s culture and lifestyle for effective treatment approaches. Adolescents want to be treated with respect but not treated like children.  Furthermore, physicians have to focus on personal other than diagnostic approaches that make the young adults feel comfortable other than seem like ill people. </w:t>
      </w:r>
    </w:p>
    <w:p w14:paraId="7679379A" w14:textId="08662F0A" w:rsidR="000840EA" w:rsidRDefault="002F6416" w:rsidP="002F64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Raviola, Becker and Farmer </w:t>
      </w:r>
      <w:r w:rsidR="00561807">
        <w:rPr>
          <w:rFonts w:ascii="Times New Roman" w:hAnsi="Times New Roman" w:cs="Times New Roman"/>
          <w:sz w:val="24"/>
          <w:szCs w:val="24"/>
        </w:rPr>
        <w:t xml:space="preserve">(2011) </w:t>
      </w:r>
      <w:r>
        <w:rPr>
          <w:rFonts w:ascii="Times New Roman" w:hAnsi="Times New Roman" w:cs="Times New Roman"/>
          <w:sz w:val="24"/>
          <w:szCs w:val="24"/>
        </w:rPr>
        <w:t>are of the opinion that policies should be put in place to promote equity in health care especially among underserved populations. The issue of mental health has become a global concern but some countries receive better services as compared to others. Notably, low resource settings</w:t>
      </w:r>
      <w:r w:rsidR="00B271D5">
        <w:rPr>
          <w:rFonts w:ascii="Times New Roman" w:hAnsi="Times New Roman" w:cs="Times New Roman"/>
          <w:sz w:val="24"/>
          <w:szCs w:val="24"/>
        </w:rPr>
        <w:t xml:space="preserve"> continue to receive poor mental health services that match the rising demands. This is regardless of the fact that neuropsychiatric disorders among the youth across the globe have become a significant cause of disability.  The system undermines mental health disorders by allocating them fewer resources. For instance, depression receives less than 4% of the budget across many countries across the globe.  With fewer resource allocation, the knowledge gap on mental health continues to increase to alarming rates (Raviola et al.,2011). Furthermore, low income countries suffer from a shortfall of mental health professionals that can carry out treatment programs.</w:t>
      </w:r>
    </w:p>
    <w:p w14:paraId="405E6E7D" w14:textId="4A808496" w:rsidR="000F6052" w:rsidRDefault="000F6052" w:rsidP="002F64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a positive note, strategies and programs focused on reducing the mental health resource gap in low income countries are being developed. Recently, the World Health Organization released an intervention program that would see to it that efficient mental health services are implemented in healthcare settings.  The main focus of the program was to ensure that healthcare packages, both mental and neurological are delivered to various countries at low costs. With treatment algorithms that are effective, affordable and within reach to people from low income countries, chances of beating the increase in mental illnesses among </w:t>
      </w:r>
      <w:r w:rsidR="005D527E">
        <w:rPr>
          <w:rFonts w:ascii="Times New Roman" w:hAnsi="Times New Roman" w:cs="Times New Roman"/>
          <w:sz w:val="24"/>
          <w:szCs w:val="24"/>
        </w:rPr>
        <w:t xml:space="preserve">the youth increase.  </w:t>
      </w:r>
    </w:p>
    <w:p w14:paraId="7AB352FF" w14:textId="618E65D0" w:rsidR="005D527E" w:rsidRDefault="005D527E" w:rsidP="0056180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Economic and social structures are proving to be the major barriers to the acquisition of better mental health care among individuals across the world especially in low-income countries. However, there are other barriers that prevent the affected individuals from seeking proper medical attention including social stigma, low health literacy levels, and functional impairment. Research shows that low literacy levels among patients and physicians in low income countries are at worrying levels</w:t>
      </w:r>
      <w:r w:rsidR="00561807">
        <w:rPr>
          <w:rFonts w:ascii="Times New Roman" w:hAnsi="Times New Roman" w:cs="Times New Roman"/>
          <w:sz w:val="24"/>
          <w:szCs w:val="24"/>
        </w:rPr>
        <w:t xml:space="preserve"> (Raviola, 2011)</w:t>
      </w:r>
      <w:r>
        <w:rPr>
          <w:rFonts w:ascii="Times New Roman" w:hAnsi="Times New Roman" w:cs="Times New Roman"/>
          <w:sz w:val="24"/>
          <w:szCs w:val="24"/>
        </w:rPr>
        <w:t xml:space="preserve">. It is vital that caregivers expand their knowledge in the field in order to provide adequate services. Social structures also need to be checked when it comes to matters of stress and depression. The myth that depression is a normal phase in life should be eradicated in the low-income countries. </w:t>
      </w:r>
    </w:p>
    <w:p w14:paraId="654421B8" w14:textId="77777777" w:rsidR="0012148B" w:rsidRDefault="00561807" w:rsidP="0056180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article on mental health in adolescents, the World Health Organization points out that mental health problems contribute to 16% of the world’s burden of diseases (WHO, 2018). </w:t>
      </w:r>
      <w:r w:rsidR="0012148B">
        <w:rPr>
          <w:rFonts w:ascii="Times New Roman" w:hAnsi="Times New Roman" w:cs="Times New Roman"/>
          <w:sz w:val="24"/>
          <w:szCs w:val="24"/>
        </w:rPr>
        <w:t>As per the findings, half of these conditions begin as early as 14 years with suicide being on the list of the highest cause of death among the young adults. Furthermore, depression is becoming a common occurrence among teenagers and young adults. If these cases are not addressed at early stage, the consequences are manifested in their adult lives impairing their mental health which limit their lives. It therefore becomes essential to promote ways of protecting adolescents and young adults from the danger at hand.</w:t>
      </w:r>
    </w:p>
    <w:p w14:paraId="2EE4B714" w14:textId="62969DEE" w:rsidR="00561807" w:rsidRDefault="0012148B" w:rsidP="0056180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Numerous factors </w:t>
      </w:r>
      <w:bookmarkStart w:id="0" w:name="_GoBack"/>
      <w:bookmarkEnd w:id="0"/>
      <w:r>
        <w:rPr>
          <w:rFonts w:ascii="Times New Roman" w:hAnsi="Times New Roman" w:cs="Times New Roman"/>
          <w:sz w:val="24"/>
          <w:szCs w:val="24"/>
        </w:rPr>
        <w:t xml:space="preserve"> </w:t>
      </w:r>
    </w:p>
    <w:p w14:paraId="1957AF39" w14:textId="77777777" w:rsidR="005D527E" w:rsidRDefault="005D527E" w:rsidP="002F6416">
      <w:pPr>
        <w:spacing w:line="480" w:lineRule="auto"/>
        <w:ind w:firstLine="720"/>
        <w:rPr>
          <w:rFonts w:ascii="Times New Roman" w:hAnsi="Times New Roman" w:cs="Times New Roman"/>
          <w:sz w:val="24"/>
          <w:szCs w:val="24"/>
        </w:rPr>
      </w:pPr>
    </w:p>
    <w:p w14:paraId="3EA2BD67" w14:textId="77777777" w:rsidR="00B271D5" w:rsidRPr="00E15DDE" w:rsidRDefault="00B271D5" w:rsidP="002F6416">
      <w:pPr>
        <w:spacing w:line="480" w:lineRule="auto"/>
        <w:ind w:firstLine="720"/>
        <w:rPr>
          <w:rFonts w:ascii="Times New Roman" w:hAnsi="Times New Roman" w:cs="Times New Roman"/>
          <w:sz w:val="24"/>
          <w:szCs w:val="24"/>
        </w:rPr>
      </w:pPr>
    </w:p>
    <w:p w14:paraId="5C3AEA01" w14:textId="5B300A38" w:rsidR="000840EA" w:rsidRPr="00E15DDE" w:rsidRDefault="000840EA" w:rsidP="006337EF">
      <w:pPr>
        <w:spacing w:line="480" w:lineRule="auto"/>
        <w:ind w:firstLine="720"/>
        <w:rPr>
          <w:rFonts w:ascii="Times New Roman" w:hAnsi="Times New Roman" w:cs="Times New Roman"/>
          <w:sz w:val="24"/>
          <w:szCs w:val="24"/>
        </w:rPr>
      </w:pPr>
    </w:p>
    <w:p w14:paraId="5D04E8B9" w14:textId="2060EE01" w:rsidR="000840EA" w:rsidRPr="00E15DDE" w:rsidRDefault="000840EA" w:rsidP="006337EF">
      <w:pPr>
        <w:spacing w:line="480" w:lineRule="auto"/>
        <w:ind w:firstLine="720"/>
        <w:rPr>
          <w:rFonts w:ascii="Times New Roman" w:hAnsi="Times New Roman" w:cs="Times New Roman"/>
          <w:sz w:val="24"/>
          <w:szCs w:val="24"/>
        </w:rPr>
      </w:pPr>
    </w:p>
    <w:p w14:paraId="41976C50" w14:textId="69230BA2" w:rsidR="000840EA" w:rsidRPr="00E15DDE" w:rsidRDefault="000840EA" w:rsidP="006337EF">
      <w:pPr>
        <w:spacing w:line="480" w:lineRule="auto"/>
        <w:ind w:firstLine="720"/>
        <w:rPr>
          <w:rFonts w:ascii="Times New Roman" w:hAnsi="Times New Roman" w:cs="Times New Roman"/>
          <w:sz w:val="24"/>
          <w:szCs w:val="24"/>
        </w:rPr>
      </w:pPr>
    </w:p>
    <w:p w14:paraId="00822623" w14:textId="441671EC" w:rsidR="000840EA" w:rsidRPr="00E15DDE" w:rsidRDefault="000840EA" w:rsidP="006337EF">
      <w:pPr>
        <w:spacing w:line="480" w:lineRule="auto"/>
        <w:ind w:firstLine="720"/>
        <w:rPr>
          <w:rFonts w:ascii="Times New Roman" w:hAnsi="Times New Roman" w:cs="Times New Roman"/>
          <w:sz w:val="24"/>
          <w:szCs w:val="24"/>
        </w:rPr>
      </w:pPr>
    </w:p>
    <w:p w14:paraId="2C1D4879" w14:textId="7A720659" w:rsidR="000840EA" w:rsidRPr="00E15DDE" w:rsidRDefault="000840EA" w:rsidP="006337EF">
      <w:pPr>
        <w:spacing w:line="480" w:lineRule="auto"/>
        <w:ind w:firstLine="720"/>
        <w:rPr>
          <w:rFonts w:ascii="Times New Roman" w:hAnsi="Times New Roman" w:cs="Times New Roman"/>
          <w:sz w:val="24"/>
          <w:szCs w:val="24"/>
        </w:rPr>
      </w:pPr>
    </w:p>
    <w:p w14:paraId="036A6D9C" w14:textId="24FBB518" w:rsidR="000840EA" w:rsidRPr="00E15DDE" w:rsidRDefault="000840EA" w:rsidP="006337EF">
      <w:pPr>
        <w:spacing w:line="480" w:lineRule="auto"/>
        <w:ind w:firstLine="720"/>
        <w:rPr>
          <w:rFonts w:ascii="Times New Roman" w:hAnsi="Times New Roman" w:cs="Times New Roman"/>
          <w:sz w:val="24"/>
          <w:szCs w:val="24"/>
        </w:rPr>
      </w:pPr>
    </w:p>
    <w:p w14:paraId="675F0EC4" w14:textId="44C6661F" w:rsidR="000840EA" w:rsidRPr="00E15DDE" w:rsidRDefault="000840EA" w:rsidP="006337EF">
      <w:pPr>
        <w:spacing w:line="480" w:lineRule="auto"/>
        <w:ind w:firstLine="720"/>
        <w:rPr>
          <w:rFonts w:ascii="Times New Roman" w:hAnsi="Times New Roman" w:cs="Times New Roman"/>
          <w:sz w:val="24"/>
          <w:szCs w:val="24"/>
        </w:rPr>
      </w:pPr>
    </w:p>
    <w:p w14:paraId="0A4882D7" w14:textId="1AD021D6" w:rsidR="000840EA" w:rsidRPr="00E15DDE" w:rsidRDefault="000840EA" w:rsidP="006337EF">
      <w:pPr>
        <w:spacing w:line="480" w:lineRule="auto"/>
        <w:ind w:firstLine="720"/>
        <w:rPr>
          <w:rFonts w:ascii="Times New Roman" w:hAnsi="Times New Roman" w:cs="Times New Roman"/>
          <w:sz w:val="24"/>
          <w:szCs w:val="24"/>
        </w:rPr>
      </w:pPr>
    </w:p>
    <w:p w14:paraId="3DAEDD44" w14:textId="786B6153" w:rsidR="000840EA" w:rsidRPr="00E15DDE" w:rsidRDefault="000840EA" w:rsidP="006337EF">
      <w:pPr>
        <w:spacing w:line="480" w:lineRule="auto"/>
        <w:ind w:firstLine="720"/>
        <w:rPr>
          <w:rFonts w:ascii="Times New Roman" w:hAnsi="Times New Roman" w:cs="Times New Roman"/>
          <w:sz w:val="24"/>
          <w:szCs w:val="24"/>
        </w:rPr>
      </w:pPr>
    </w:p>
    <w:p w14:paraId="6CB51C9E" w14:textId="44FA78AF" w:rsidR="000840EA" w:rsidRDefault="000840EA" w:rsidP="006337EF">
      <w:pPr>
        <w:spacing w:line="480" w:lineRule="auto"/>
        <w:ind w:firstLine="720"/>
        <w:rPr>
          <w:rFonts w:ascii="Times New Roman" w:hAnsi="Times New Roman" w:cs="Times New Roman"/>
          <w:sz w:val="24"/>
          <w:szCs w:val="24"/>
        </w:rPr>
      </w:pPr>
    </w:p>
    <w:p w14:paraId="57F4B215" w14:textId="6160A7AB" w:rsidR="00561807" w:rsidRDefault="00561807" w:rsidP="006337EF">
      <w:pPr>
        <w:spacing w:line="480" w:lineRule="auto"/>
        <w:ind w:firstLine="720"/>
        <w:rPr>
          <w:rFonts w:ascii="Times New Roman" w:hAnsi="Times New Roman" w:cs="Times New Roman"/>
          <w:sz w:val="24"/>
          <w:szCs w:val="24"/>
        </w:rPr>
      </w:pPr>
    </w:p>
    <w:p w14:paraId="540D355E" w14:textId="19C546B8" w:rsidR="00561807" w:rsidRDefault="00561807" w:rsidP="006337EF">
      <w:pPr>
        <w:spacing w:line="480" w:lineRule="auto"/>
        <w:ind w:firstLine="720"/>
        <w:rPr>
          <w:rFonts w:ascii="Times New Roman" w:hAnsi="Times New Roman" w:cs="Times New Roman"/>
          <w:sz w:val="24"/>
          <w:szCs w:val="24"/>
        </w:rPr>
      </w:pPr>
    </w:p>
    <w:p w14:paraId="4036C614" w14:textId="1059C0D0" w:rsidR="00561807" w:rsidRDefault="00561807" w:rsidP="006337EF">
      <w:pPr>
        <w:spacing w:line="480" w:lineRule="auto"/>
        <w:ind w:firstLine="720"/>
        <w:rPr>
          <w:rFonts w:ascii="Times New Roman" w:hAnsi="Times New Roman" w:cs="Times New Roman"/>
          <w:sz w:val="24"/>
          <w:szCs w:val="24"/>
        </w:rPr>
      </w:pPr>
    </w:p>
    <w:p w14:paraId="5E46B358" w14:textId="595B1142" w:rsidR="00561807" w:rsidRDefault="00561807" w:rsidP="006337EF">
      <w:pPr>
        <w:spacing w:line="480" w:lineRule="auto"/>
        <w:ind w:firstLine="720"/>
        <w:rPr>
          <w:rFonts w:ascii="Times New Roman" w:hAnsi="Times New Roman" w:cs="Times New Roman"/>
          <w:sz w:val="24"/>
          <w:szCs w:val="24"/>
        </w:rPr>
      </w:pPr>
    </w:p>
    <w:p w14:paraId="15B1E619" w14:textId="64D50DBE" w:rsidR="00561807" w:rsidRDefault="00561807" w:rsidP="006337EF">
      <w:pPr>
        <w:spacing w:line="480" w:lineRule="auto"/>
        <w:ind w:firstLine="720"/>
        <w:rPr>
          <w:rFonts w:ascii="Times New Roman" w:hAnsi="Times New Roman" w:cs="Times New Roman"/>
          <w:sz w:val="24"/>
          <w:szCs w:val="24"/>
        </w:rPr>
      </w:pPr>
    </w:p>
    <w:p w14:paraId="5C7D28DC" w14:textId="48955CE8" w:rsidR="00561807" w:rsidRDefault="00561807" w:rsidP="006337EF">
      <w:pPr>
        <w:spacing w:line="480" w:lineRule="auto"/>
        <w:ind w:firstLine="720"/>
        <w:rPr>
          <w:rFonts w:ascii="Times New Roman" w:hAnsi="Times New Roman" w:cs="Times New Roman"/>
          <w:sz w:val="24"/>
          <w:szCs w:val="24"/>
        </w:rPr>
      </w:pPr>
    </w:p>
    <w:p w14:paraId="251A1A15" w14:textId="75675D62" w:rsidR="00561807" w:rsidRDefault="00561807" w:rsidP="006337EF">
      <w:pPr>
        <w:spacing w:line="480" w:lineRule="auto"/>
        <w:ind w:firstLine="720"/>
        <w:rPr>
          <w:rFonts w:ascii="Times New Roman" w:hAnsi="Times New Roman" w:cs="Times New Roman"/>
          <w:sz w:val="24"/>
          <w:szCs w:val="24"/>
        </w:rPr>
      </w:pPr>
    </w:p>
    <w:p w14:paraId="19767CED" w14:textId="71A3618B" w:rsidR="00561807" w:rsidRDefault="00561807" w:rsidP="006337EF">
      <w:pPr>
        <w:spacing w:line="480" w:lineRule="auto"/>
        <w:ind w:firstLine="720"/>
        <w:rPr>
          <w:rFonts w:ascii="Times New Roman" w:hAnsi="Times New Roman" w:cs="Times New Roman"/>
          <w:sz w:val="24"/>
          <w:szCs w:val="24"/>
        </w:rPr>
      </w:pPr>
    </w:p>
    <w:p w14:paraId="23E1FC59" w14:textId="2F9A96B5" w:rsidR="00561807" w:rsidRDefault="00561807" w:rsidP="006337EF">
      <w:pPr>
        <w:spacing w:line="480" w:lineRule="auto"/>
        <w:ind w:firstLine="720"/>
        <w:rPr>
          <w:rFonts w:ascii="Times New Roman" w:hAnsi="Times New Roman" w:cs="Times New Roman"/>
          <w:sz w:val="24"/>
          <w:szCs w:val="24"/>
        </w:rPr>
      </w:pPr>
    </w:p>
    <w:p w14:paraId="58947651" w14:textId="7927DB50" w:rsidR="00561807" w:rsidRDefault="00561807" w:rsidP="006337EF">
      <w:pPr>
        <w:spacing w:line="480" w:lineRule="auto"/>
        <w:ind w:firstLine="720"/>
        <w:rPr>
          <w:rFonts w:ascii="Times New Roman" w:hAnsi="Times New Roman" w:cs="Times New Roman"/>
          <w:sz w:val="24"/>
          <w:szCs w:val="24"/>
        </w:rPr>
      </w:pPr>
    </w:p>
    <w:p w14:paraId="09157378" w14:textId="16FB692F" w:rsidR="00561807" w:rsidRDefault="00561807" w:rsidP="006337EF">
      <w:pPr>
        <w:spacing w:line="480" w:lineRule="auto"/>
        <w:ind w:firstLine="720"/>
        <w:rPr>
          <w:rFonts w:ascii="Times New Roman" w:hAnsi="Times New Roman" w:cs="Times New Roman"/>
          <w:sz w:val="24"/>
          <w:szCs w:val="24"/>
        </w:rPr>
      </w:pPr>
    </w:p>
    <w:p w14:paraId="45FEF874" w14:textId="77777777" w:rsidR="00561807" w:rsidRDefault="00561807" w:rsidP="006337EF">
      <w:pPr>
        <w:spacing w:line="480" w:lineRule="auto"/>
        <w:ind w:firstLine="720"/>
        <w:rPr>
          <w:rFonts w:ascii="Times New Roman" w:hAnsi="Times New Roman" w:cs="Times New Roman"/>
          <w:sz w:val="24"/>
          <w:szCs w:val="24"/>
        </w:rPr>
      </w:pPr>
    </w:p>
    <w:p w14:paraId="5E6CA313" w14:textId="08B8FE20" w:rsidR="00561807" w:rsidRDefault="00561807" w:rsidP="006337EF">
      <w:pPr>
        <w:spacing w:line="480" w:lineRule="auto"/>
        <w:ind w:firstLine="720"/>
        <w:rPr>
          <w:rFonts w:ascii="Times New Roman" w:hAnsi="Times New Roman" w:cs="Times New Roman"/>
          <w:sz w:val="24"/>
          <w:szCs w:val="24"/>
        </w:rPr>
      </w:pPr>
    </w:p>
    <w:p w14:paraId="3BF9CC85" w14:textId="77777777" w:rsidR="00561807" w:rsidRPr="00E15DDE" w:rsidRDefault="00561807" w:rsidP="006337EF">
      <w:pPr>
        <w:spacing w:line="480" w:lineRule="auto"/>
        <w:ind w:firstLine="720"/>
        <w:rPr>
          <w:rFonts w:ascii="Times New Roman" w:hAnsi="Times New Roman" w:cs="Times New Roman"/>
          <w:sz w:val="24"/>
          <w:szCs w:val="24"/>
        </w:rPr>
      </w:pPr>
    </w:p>
    <w:p w14:paraId="731BAE71" w14:textId="479C7C31" w:rsidR="000840EA" w:rsidRPr="00E15DDE" w:rsidRDefault="000840EA" w:rsidP="006337EF">
      <w:pPr>
        <w:spacing w:line="480" w:lineRule="auto"/>
        <w:ind w:firstLine="720"/>
        <w:rPr>
          <w:rFonts w:ascii="Times New Roman" w:hAnsi="Times New Roman" w:cs="Times New Roman"/>
          <w:sz w:val="24"/>
          <w:szCs w:val="24"/>
        </w:rPr>
      </w:pPr>
      <w:r w:rsidRPr="00E15DDE">
        <w:rPr>
          <w:rFonts w:ascii="Times New Roman" w:hAnsi="Times New Roman" w:cs="Times New Roman"/>
          <w:sz w:val="24"/>
          <w:szCs w:val="24"/>
        </w:rPr>
        <w:t>References</w:t>
      </w:r>
    </w:p>
    <w:p w14:paraId="7E76BF41" w14:textId="009557B1" w:rsidR="000840EA" w:rsidRPr="00E15DDE" w:rsidRDefault="000840EA" w:rsidP="000840EA">
      <w:pPr>
        <w:spacing w:line="480" w:lineRule="auto"/>
        <w:ind w:left="720" w:hanging="720"/>
        <w:rPr>
          <w:rFonts w:ascii="Times New Roman" w:hAnsi="Times New Roman" w:cs="Times New Roman"/>
          <w:sz w:val="24"/>
          <w:szCs w:val="24"/>
          <w:shd w:val="clear" w:color="auto" w:fill="FFFFFF"/>
        </w:rPr>
      </w:pPr>
      <w:r w:rsidRPr="00E15DDE">
        <w:rPr>
          <w:rFonts w:ascii="Times New Roman" w:hAnsi="Times New Roman" w:cs="Times New Roman"/>
          <w:sz w:val="24"/>
          <w:szCs w:val="24"/>
          <w:shd w:val="clear" w:color="auto" w:fill="FFFFFF"/>
        </w:rPr>
        <w:t>Chadda, R. K. (2018). Youth &amp; mental health: Challenges ahead. </w:t>
      </w:r>
      <w:r w:rsidRPr="00E15DDE">
        <w:rPr>
          <w:rFonts w:ascii="Times New Roman" w:hAnsi="Times New Roman" w:cs="Times New Roman"/>
          <w:i/>
          <w:iCs/>
          <w:sz w:val="24"/>
          <w:szCs w:val="24"/>
          <w:shd w:val="clear" w:color="auto" w:fill="FFFFFF"/>
        </w:rPr>
        <w:t>The Indian journal of medical research</w:t>
      </w:r>
      <w:r w:rsidRPr="00E15DDE">
        <w:rPr>
          <w:rFonts w:ascii="Times New Roman" w:hAnsi="Times New Roman" w:cs="Times New Roman"/>
          <w:sz w:val="24"/>
          <w:szCs w:val="24"/>
          <w:shd w:val="clear" w:color="auto" w:fill="FFFFFF"/>
        </w:rPr>
        <w:t>, </w:t>
      </w:r>
      <w:r w:rsidRPr="00E15DDE">
        <w:rPr>
          <w:rFonts w:ascii="Times New Roman" w:hAnsi="Times New Roman" w:cs="Times New Roman"/>
          <w:i/>
          <w:iCs/>
          <w:sz w:val="24"/>
          <w:szCs w:val="24"/>
          <w:shd w:val="clear" w:color="auto" w:fill="FFFFFF"/>
        </w:rPr>
        <w:t>148</w:t>
      </w:r>
      <w:r w:rsidRPr="00E15DDE">
        <w:rPr>
          <w:rFonts w:ascii="Times New Roman" w:hAnsi="Times New Roman" w:cs="Times New Roman"/>
          <w:sz w:val="24"/>
          <w:szCs w:val="24"/>
          <w:shd w:val="clear" w:color="auto" w:fill="FFFFFF"/>
        </w:rPr>
        <w:t>(4), 359.</w:t>
      </w:r>
    </w:p>
    <w:p w14:paraId="7C51DED0" w14:textId="40D4011A" w:rsidR="00E15DDE" w:rsidRDefault="00E15DDE" w:rsidP="000840EA">
      <w:pPr>
        <w:spacing w:line="480" w:lineRule="auto"/>
        <w:ind w:left="720" w:hanging="720"/>
        <w:rPr>
          <w:rFonts w:ascii="Times New Roman" w:hAnsi="Times New Roman" w:cs="Times New Roman"/>
          <w:color w:val="222222"/>
          <w:sz w:val="24"/>
          <w:szCs w:val="24"/>
          <w:shd w:val="clear" w:color="auto" w:fill="FFFFFF"/>
        </w:rPr>
      </w:pPr>
      <w:r w:rsidRPr="00E15DDE">
        <w:rPr>
          <w:rFonts w:ascii="Times New Roman" w:hAnsi="Times New Roman" w:cs="Times New Roman"/>
          <w:color w:val="222222"/>
          <w:sz w:val="24"/>
          <w:szCs w:val="24"/>
          <w:shd w:val="clear" w:color="auto" w:fill="FFFFFF"/>
        </w:rPr>
        <w:t>Twenge, J. M., Joiner, T. E., Rogers, M. L., &amp; Martin, G. N. (2018). Increases in depressive symptoms, suicide-related outcomes, and suicide rates among US adolescents after 2010 and links to increased new media screen time. </w:t>
      </w:r>
      <w:r w:rsidRPr="00E15DDE">
        <w:rPr>
          <w:rFonts w:ascii="Times New Roman" w:hAnsi="Times New Roman" w:cs="Times New Roman"/>
          <w:i/>
          <w:iCs/>
          <w:color w:val="222222"/>
          <w:sz w:val="24"/>
          <w:szCs w:val="24"/>
          <w:shd w:val="clear" w:color="auto" w:fill="FFFFFF"/>
        </w:rPr>
        <w:t>Clinical Psychological Science</w:t>
      </w:r>
      <w:r w:rsidRPr="00E15DDE">
        <w:rPr>
          <w:rFonts w:ascii="Times New Roman" w:hAnsi="Times New Roman" w:cs="Times New Roman"/>
          <w:color w:val="222222"/>
          <w:sz w:val="24"/>
          <w:szCs w:val="24"/>
          <w:shd w:val="clear" w:color="auto" w:fill="FFFFFF"/>
        </w:rPr>
        <w:t>, </w:t>
      </w:r>
      <w:r w:rsidRPr="00E15DDE">
        <w:rPr>
          <w:rFonts w:ascii="Times New Roman" w:hAnsi="Times New Roman" w:cs="Times New Roman"/>
          <w:i/>
          <w:iCs/>
          <w:color w:val="222222"/>
          <w:sz w:val="24"/>
          <w:szCs w:val="24"/>
          <w:shd w:val="clear" w:color="auto" w:fill="FFFFFF"/>
        </w:rPr>
        <w:t>6</w:t>
      </w:r>
      <w:r w:rsidRPr="00E15DDE">
        <w:rPr>
          <w:rFonts w:ascii="Times New Roman" w:hAnsi="Times New Roman" w:cs="Times New Roman"/>
          <w:color w:val="222222"/>
          <w:sz w:val="24"/>
          <w:szCs w:val="24"/>
          <w:shd w:val="clear" w:color="auto" w:fill="FFFFFF"/>
        </w:rPr>
        <w:t>(1), 3-17.</w:t>
      </w:r>
    </w:p>
    <w:p w14:paraId="203B2B46" w14:textId="77A6C595" w:rsidR="00EE6B0A" w:rsidRDefault="00EE6B0A" w:rsidP="000840EA">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Green, C. A., Wisdom, J. P., Wolfe, L., &amp; Firemark, A. (2012). Engaging youths with serious mental illnesses in treatment: STARS study consumer recommendations. </w:t>
      </w:r>
      <w:r>
        <w:rPr>
          <w:rFonts w:ascii="Arial" w:hAnsi="Arial" w:cs="Arial"/>
          <w:i/>
          <w:iCs/>
          <w:color w:val="222222"/>
          <w:sz w:val="20"/>
          <w:szCs w:val="20"/>
          <w:shd w:val="clear" w:color="auto" w:fill="FFFFFF"/>
        </w:rPr>
        <w:t>Psychiatric rehabilitation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(5), 360.</w:t>
      </w:r>
    </w:p>
    <w:p w14:paraId="53F6D9F1" w14:textId="18D1D58E" w:rsidR="00837151" w:rsidRPr="00E15DDE" w:rsidRDefault="00561807" w:rsidP="000840EA">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Raviola, G., Becker, A. E., &amp; Farmer, P. (2011). A global scope for global health—including mental health. </w:t>
      </w:r>
      <w:r>
        <w:rPr>
          <w:rFonts w:ascii="Arial" w:hAnsi="Arial" w:cs="Arial"/>
          <w:i/>
          <w:iCs/>
          <w:color w:val="222222"/>
          <w:sz w:val="20"/>
          <w:szCs w:val="20"/>
          <w:shd w:val="clear" w:color="auto" w:fill="FFFFFF"/>
        </w:rPr>
        <w:t>The Lancet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378</w:t>
      </w:r>
      <w:r>
        <w:rPr>
          <w:rFonts w:ascii="Arial" w:hAnsi="Arial" w:cs="Arial"/>
          <w:color w:val="222222"/>
          <w:sz w:val="20"/>
          <w:szCs w:val="20"/>
          <w:shd w:val="clear" w:color="auto" w:fill="FFFFFF"/>
        </w:rPr>
        <w:t>(9803), 1613-1615.</w:t>
      </w:r>
    </w:p>
    <w:sectPr w:rsidR="00837151" w:rsidRPr="00E15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AwtDQwNDA2MrI0MDVT0lEKTi0uzszPAykwrAUA3ojaUiwAAAA="/>
  </w:docVars>
  <w:rsids>
    <w:rsidRoot w:val="00556170"/>
    <w:rsid w:val="000840EA"/>
    <w:rsid w:val="000F6052"/>
    <w:rsid w:val="0012148B"/>
    <w:rsid w:val="00201861"/>
    <w:rsid w:val="00251050"/>
    <w:rsid w:val="002F6416"/>
    <w:rsid w:val="003107D3"/>
    <w:rsid w:val="00464E89"/>
    <w:rsid w:val="00472003"/>
    <w:rsid w:val="00556170"/>
    <w:rsid w:val="00561807"/>
    <w:rsid w:val="005D527E"/>
    <w:rsid w:val="005D7EAB"/>
    <w:rsid w:val="005F266F"/>
    <w:rsid w:val="00632BCA"/>
    <w:rsid w:val="006337EF"/>
    <w:rsid w:val="00734735"/>
    <w:rsid w:val="007F44D8"/>
    <w:rsid w:val="00837151"/>
    <w:rsid w:val="008923A4"/>
    <w:rsid w:val="008F4AF9"/>
    <w:rsid w:val="009754E6"/>
    <w:rsid w:val="009F4CE3"/>
    <w:rsid w:val="00AA3B7B"/>
    <w:rsid w:val="00B271D5"/>
    <w:rsid w:val="00B3363D"/>
    <w:rsid w:val="00C208DD"/>
    <w:rsid w:val="00E15DDE"/>
    <w:rsid w:val="00EE6B0A"/>
    <w:rsid w:val="00F062B2"/>
    <w:rsid w:val="00F67204"/>
    <w:rsid w:val="00F97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0B642"/>
  <w15:chartTrackingRefBased/>
  <w15:docId w15:val="{0023BE87-FA69-43D5-9947-9246F0C6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9</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2</cp:revision>
  <dcterms:created xsi:type="dcterms:W3CDTF">2019-07-28T20:23:00Z</dcterms:created>
  <dcterms:modified xsi:type="dcterms:W3CDTF">2019-07-29T03:00:00Z</dcterms:modified>
</cp:coreProperties>
</file>